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69" w:rsidRDefault="00D56772">
      <w:pPr>
        <w:jc w:val="center"/>
        <w:rPr>
          <w:b/>
        </w:rPr>
      </w:pPr>
      <w:r>
        <w:rPr>
          <w:rFonts w:ascii="Microsoft YaHei" w:eastAsia="Microsoft YaHei" w:hAnsi="Microsoft YaHei" w:cs="Microsoft YaHe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98500" cy="292100"/>
                <wp:effectExtent l="0" t="0" r="0" b="0"/>
                <wp:wrapNone/>
                <wp:docPr id="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869" w:rsidRDefault="00CA586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315pt;margin-top:0;width:5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" filled="f" stroked="f">
                <v:path arrowok="t"/>
                <v:textbox>
                  <w:txbxContent>
                    <w:p w:rsidR="00CA5869" w:rsidRDefault="00CA5869">
                      <w:pPr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5268">
        <w:rPr>
          <w:rFonts w:ascii="Microsoft YaHei" w:eastAsia="Microsoft YaHei" w:hAnsi="Microsoft YaHei" w:cs="Microsoft YaHei" w:hint="eastAsia"/>
          <w:b/>
          <w:sz w:val="36"/>
        </w:rPr>
        <w:t>样 品 测 试 单</w:t>
      </w:r>
    </w:p>
    <w:tbl>
      <w:tblPr>
        <w:tblW w:w="1035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016"/>
        <w:gridCol w:w="1680"/>
        <w:gridCol w:w="3513"/>
      </w:tblGrid>
      <w:tr w:rsidR="00CA5869" w:rsidTr="000C6ED4">
        <w:trPr>
          <w:trHeight w:val="456"/>
        </w:trPr>
        <w:tc>
          <w:tcPr>
            <w:tcW w:w="2149" w:type="dxa"/>
            <w:vAlign w:val="center"/>
          </w:tcPr>
          <w:p w:rsidR="00CA5869" w:rsidRDefault="004F5268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送样单位</w:t>
            </w:r>
          </w:p>
        </w:tc>
        <w:tc>
          <w:tcPr>
            <w:tcW w:w="3016" w:type="dxa"/>
            <w:vAlign w:val="center"/>
          </w:tcPr>
          <w:p w:rsidR="00CA5869" w:rsidRDefault="00CA5869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5869" w:rsidRDefault="00613664" w:rsidP="007658D5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填表</w:t>
            </w:r>
            <w:r w:rsidR="004F5268"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 xml:space="preserve"> 人</w:t>
            </w:r>
          </w:p>
        </w:tc>
        <w:tc>
          <w:tcPr>
            <w:tcW w:w="3513" w:type="dxa"/>
            <w:vAlign w:val="center"/>
          </w:tcPr>
          <w:p w:rsidR="00CA5869" w:rsidRDefault="00CA5869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</w:p>
        </w:tc>
      </w:tr>
      <w:tr w:rsidR="00CA5869" w:rsidTr="000C6ED4">
        <w:trPr>
          <w:trHeight w:val="457"/>
        </w:trPr>
        <w:tc>
          <w:tcPr>
            <w:tcW w:w="2149" w:type="dxa"/>
            <w:vAlign w:val="center"/>
          </w:tcPr>
          <w:p w:rsidR="00CA5869" w:rsidRDefault="007658D5" w:rsidP="007658D5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16" w:type="dxa"/>
            <w:vAlign w:val="center"/>
          </w:tcPr>
          <w:p w:rsidR="00CA5869" w:rsidRDefault="00CA5869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5869" w:rsidRDefault="007658D5" w:rsidP="007658D5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寄样日期</w:t>
            </w:r>
            <w:proofErr w:type="gramEnd"/>
          </w:p>
        </w:tc>
        <w:tc>
          <w:tcPr>
            <w:tcW w:w="3513" w:type="dxa"/>
            <w:vAlign w:val="center"/>
          </w:tcPr>
          <w:p w:rsidR="00CA5869" w:rsidRDefault="00CA5869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</w:p>
        </w:tc>
      </w:tr>
      <w:tr w:rsidR="00084190" w:rsidTr="000C6ED4">
        <w:trPr>
          <w:trHeight w:val="457"/>
        </w:trPr>
        <w:tc>
          <w:tcPr>
            <w:tcW w:w="2149" w:type="dxa"/>
            <w:vAlign w:val="center"/>
          </w:tcPr>
          <w:p w:rsidR="00084190" w:rsidRDefault="00084190" w:rsidP="007658D5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接收报告邮箱</w:t>
            </w:r>
          </w:p>
        </w:tc>
        <w:tc>
          <w:tcPr>
            <w:tcW w:w="8209" w:type="dxa"/>
            <w:gridSpan w:val="3"/>
            <w:vAlign w:val="center"/>
          </w:tcPr>
          <w:p w:rsidR="00084190" w:rsidRDefault="00084190">
            <w:pPr>
              <w:jc w:val="center"/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</w:p>
        </w:tc>
      </w:tr>
      <w:tr w:rsidR="00084190" w:rsidRPr="004368C7" w:rsidTr="000C6ED4">
        <w:trPr>
          <w:trHeight w:val="1404"/>
        </w:trPr>
        <w:tc>
          <w:tcPr>
            <w:tcW w:w="10358" w:type="dxa"/>
            <w:gridSpan w:val="4"/>
          </w:tcPr>
          <w:tbl>
            <w:tblPr>
              <w:tblpPr w:leftFromText="180" w:rightFromText="180" w:vertAnchor="text" w:horzAnchor="page" w:tblpXSpec="center" w:tblpY="479"/>
              <w:tblOverlap w:val="never"/>
              <w:tblW w:w="103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1985"/>
              <w:gridCol w:w="3118"/>
              <w:gridCol w:w="2817"/>
            </w:tblGrid>
            <w:tr w:rsidR="00BE1B01" w:rsidTr="00BE1B01">
              <w:trPr>
                <w:trHeight w:val="522"/>
              </w:trPr>
              <w:tc>
                <w:tcPr>
                  <w:tcW w:w="10325" w:type="dxa"/>
                  <w:gridSpan w:val="4"/>
                  <w:vAlign w:val="center"/>
                </w:tcPr>
                <w:p w:rsidR="00BE1B01" w:rsidRPr="002D4C56" w:rsidRDefault="00BE1B01" w:rsidP="00BE1B01">
                  <w:pPr>
                    <w:pStyle w:val="TableParagraph"/>
                    <w:spacing w:before="82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u w:val="single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待测项目(请对应项目</w:t>
                  </w:r>
                  <w:r>
                    <w:rPr>
                      <w:rFonts w:ascii="MS Gothic" w:eastAsia="MS Gothic" w:hAnsi="MS Gothic" w:cs="MS Gothic" w:hint="eastAsia"/>
                      <w:b/>
                      <w:bCs/>
                      <w:sz w:val="24"/>
                      <w:szCs w:val="24"/>
                      <w:lang w:eastAsia="zh-CN"/>
                    </w:rPr>
                    <w:t>✔或</w:t>
                  </w:r>
                  <w:r w:rsidRPr="007658D5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标黄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)：</w:t>
                  </w:r>
                </w:p>
              </w:tc>
            </w:tr>
            <w:tr w:rsidR="00BE1B01" w:rsidTr="00BE1B01">
              <w:trPr>
                <w:trHeight w:val="523"/>
              </w:trPr>
              <w:tc>
                <w:tcPr>
                  <w:tcW w:w="2405" w:type="dxa"/>
                  <w:vAlign w:val="center"/>
                </w:tcPr>
                <w:p w:rsidR="00BE1B01" w:rsidRDefault="00BE1B01" w:rsidP="00BE1B01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1.多糖提取</w:t>
                  </w:r>
                </w:p>
              </w:tc>
              <w:tc>
                <w:tcPr>
                  <w:tcW w:w="1985" w:type="dxa"/>
                  <w:vAlign w:val="center"/>
                </w:tcPr>
                <w:p w:rsidR="00BE1B01" w:rsidRDefault="00BE1B01" w:rsidP="00BE1B01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2.极性分离</w:t>
                  </w:r>
                </w:p>
              </w:tc>
              <w:tc>
                <w:tcPr>
                  <w:tcW w:w="3118" w:type="dxa"/>
                  <w:vAlign w:val="center"/>
                </w:tcPr>
                <w:p w:rsidR="00BE1B01" w:rsidRDefault="00BE1B01" w:rsidP="00BE1B01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3.凝胶纯化</w:t>
                  </w:r>
                </w:p>
              </w:tc>
              <w:tc>
                <w:tcPr>
                  <w:tcW w:w="2817" w:type="dxa"/>
                  <w:vAlign w:val="center"/>
                </w:tcPr>
                <w:p w:rsidR="00BE1B01" w:rsidRDefault="00BE1B01" w:rsidP="00BF0334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4.</w:t>
                  </w:r>
                  <w:r w:rsidR="00BF0334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 xml:space="preserve"> 红外测定</w:t>
                  </w:r>
                  <w:r w:rsidR="00595B2E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官能团</w:t>
                  </w:r>
                </w:p>
              </w:tc>
            </w:tr>
            <w:tr w:rsidR="00BE1B01" w:rsidTr="00BE1B01">
              <w:trPr>
                <w:trHeight w:val="522"/>
              </w:trPr>
              <w:tc>
                <w:tcPr>
                  <w:tcW w:w="2405" w:type="dxa"/>
                  <w:vAlign w:val="center"/>
                </w:tcPr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5.HPGPC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/RI相对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分子量测定</w:t>
                  </w:r>
                  <w:r w:rsidRPr="00BD1230">
                    <w:rPr>
                      <w:rFonts w:ascii="SimHei" w:eastAsia="SimHei" w:hAnsi="SimHei" w:cs="SimHei" w:hint="eastAsia"/>
                      <w:b/>
                      <w:bCs/>
                      <w:spacing w:val="-1"/>
                      <w:szCs w:val="24"/>
                      <w:lang w:eastAsia="zh-CN"/>
                    </w:rPr>
                    <w:t>（需选择）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19"/>
                    <w:rPr>
                      <w:rFonts w:ascii="SimHei" w:eastAsia="SimHei" w:hAnsi="SimHei" w:cs="SimHei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5.1 可溶糖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19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5.2 不溶糖</w:t>
                  </w:r>
                </w:p>
              </w:tc>
              <w:tc>
                <w:tcPr>
                  <w:tcW w:w="1985" w:type="dxa"/>
                  <w:vAlign w:val="center"/>
                </w:tcPr>
                <w:p w:rsidR="00BE1B01" w:rsidRDefault="00BE1B01" w:rsidP="00BF0334">
                  <w:pPr>
                    <w:pStyle w:val="TableParagraph"/>
                    <w:ind w:left="0" w:firstLineChars="50" w:firstLine="120"/>
                    <w:rPr>
                      <w:rFonts w:ascii="SimHei" w:eastAsia="SimSun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6.</w:t>
                  </w:r>
                  <w:r w:rsidR="00BF0334"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BF0334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游离糖单糖组成</w:t>
                  </w:r>
                </w:p>
                <w:p w:rsidR="00BF0334" w:rsidRPr="00BF0334" w:rsidRDefault="00BF0334" w:rsidP="00BF0334">
                  <w:pPr>
                    <w:pStyle w:val="TableParagraph"/>
                    <w:ind w:left="0" w:firstLineChars="50" w:firstLine="110"/>
                    <w:rPr>
                      <w:rFonts w:ascii="SimHei" w:eastAsia="SimSun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BF0334">
                    <w:rPr>
                      <w:rFonts w:ascii="SimHei" w:eastAsia="SimSun" w:hAnsi="SimHei" w:cs="SimHei" w:hint="eastAsia"/>
                      <w:b/>
                      <w:bCs/>
                      <w:sz w:val="22"/>
                      <w:szCs w:val="24"/>
                      <w:lang w:eastAsia="zh-CN"/>
                    </w:rPr>
                    <w:t>(</w:t>
                  </w:r>
                  <w:r w:rsidRPr="00BF0334">
                    <w:rPr>
                      <w:rFonts w:ascii="SimHei" w:eastAsia="SimSun" w:hAnsi="SimHei" w:cs="SimHei" w:hint="eastAsia"/>
                      <w:b/>
                      <w:bCs/>
                      <w:sz w:val="22"/>
                      <w:szCs w:val="24"/>
                      <w:lang w:eastAsia="zh-CN"/>
                    </w:rPr>
                    <w:t>针对发酵液等</w:t>
                  </w:r>
                  <w:r w:rsidRPr="00BF0334">
                    <w:rPr>
                      <w:rFonts w:ascii="SimHei" w:eastAsia="SimSun" w:hAnsi="SimHei" w:cs="SimHei" w:hint="eastAsia"/>
                      <w:b/>
                      <w:bCs/>
                      <w:sz w:val="22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3118" w:type="dxa"/>
                  <w:vAlign w:val="center"/>
                </w:tcPr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7.单糖组成</w:t>
                  </w:r>
                  <w:r w:rsidRPr="00BD1230">
                    <w:rPr>
                      <w:rFonts w:ascii="SimHei" w:eastAsia="SimHei" w:hAnsi="SimHei" w:cs="SimHei" w:hint="eastAsia"/>
                      <w:b/>
                      <w:bCs/>
                      <w:szCs w:val="24"/>
                      <w:lang w:eastAsia="zh-CN"/>
                    </w:rPr>
                    <w:t>（</w:t>
                  </w:r>
                  <w:r w:rsidR="00BF0334">
                    <w:rPr>
                      <w:rFonts w:ascii="SimHei" w:eastAsia="SimSun" w:hAnsi="SimHei" w:cs="SimHei" w:hint="eastAsia"/>
                      <w:b/>
                      <w:bCs/>
                      <w:szCs w:val="24"/>
                      <w:lang w:eastAsia="zh-CN"/>
                    </w:rPr>
                    <w:t>结合糖，</w:t>
                  </w:r>
                  <w:r w:rsidRPr="00BD1230">
                    <w:rPr>
                      <w:rFonts w:ascii="SimHei" w:eastAsia="SimHei" w:hAnsi="SimHei" w:cs="SimHei" w:hint="eastAsia"/>
                      <w:b/>
                      <w:bCs/>
                      <w:szCs w:val="24"/>
                      <w:lang w:eastAsia="zh-CN"/>
                    </w:rPr>
                    <w:t>需选择）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7.1含有果糖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7.2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 xml:space="preserve"> 土壤氨基糖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7.3除此之外默认常规</w:t>
                  </w:r>
                </w:p>
              </w:tc>
              <w:tc>
                <w:tcPr>
                  <w:tcW w:w="2817" w:type="dxa"/>
                  <w:vAlign w:val="center"/>
                </w:tcPr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8.部分酸水解</w:t>
                  </w:r>
                </w:p>
              </w:tc>
            </w:tr>
            <w:tr w:rsidR="00BE1B01" w:rsidTr="00BE1B01">
              <w:trPr>
                <w:trHeight w:val="522"/>
              </w:trPr>
              <w:tc>
                <w:tcPr>
                  <w:tcW w:w="2405" w:type="dxa"/>
                  <w:vAlign w:val="center"/>
                </w:tcPr>
                <w:p w:rsidR="00BE1B01" w:rsidRDefault="00BE1B01" w:rsidP="00BE1B01">
                  <w:pPr>
                    <w:pStyle w:val="TableParagraph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9.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糖醛酸还原</w:t>
                  </w:r>
                </w:p>
              </w:tc>
              <w:tc>
                <w:tcPr>
                  <w:tcW w:w="1985" w:type="dxa"/>
                  <w:vAlign w:val="center"/>
                </w:tcPr>
                <w:p w:rsidR="00BE1B01" w:rsidRDefault="00BE1B01" w:rsidP="00BD1230">
                  <w:pPr>
                    <w:pStyle w:val="TableParagraph"/>
                    <w:ind w:leftChars="50" w:left="105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10.甲基化分析</w:t>
                  </w:r>
                  <w:r w:rsidRPr="00BD1230">
                    <w:rPr>
                      <w:rFonts w:ascii="SimHei" w:eastAsia="SimHei" w:hAnsi="SimHei" w:cs="SimHei" w:hint="eastAsia"/>
                      <w:b/>
                      <w:bCs/>
                      <w:szCs w:val="24"/>
                      <w:lang w:eastAsia="zh-CN"/>
                    </w:rPr>
                    <w:t>（需选择）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10.1 中性糖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10.2 酸性糖（是，请同时选择项目9）</w:t>
                  </w:r>
                </w:p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10.3 果糖</w:t>
                  </w:r>
                </w:p>
              </w:tc>
              <w:tc>
                <w:tcPr>
                  <w:tcW w:w="3118" w:type="dxa"/>
                  <w:vAlign w:val="center"/>
                </w:tcPr>
                <w:p w:rsidR="00BE1B01" w:rsidRPr="00BD1230" w:rsidRDefault="00BE1B01" w:rsidP="00BD1230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11.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低温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核磁一维打谱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17" w:type="dxa"/>
                  <w:vAlign w:val="center"/>
                </w:tcPr>
                <w:p w:rsidR="00BE1B01" w:rsidRPr="00BD1230" w:rsidRDefault="00BE1B01" w:rsidP="00BD1230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12.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低温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核磁二维打谱</w:t>
                  </w:r>
                </w:p>
                <w:p w:rsidR="00BE1B01" w:rsidRDefault="00BE1B01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F7D3F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13.多糖结构解析</w:t>
                  </w:r>
                </w:p>
              </w:tc>
              <w:tc>
                <w:tcPr>
                  <w:tcW w:w="1985" w:type="dxa"/>
                  <w:vAlign w:val="center"/>
                </w:tcPr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14.图谱标注</w:t>
                  </w:r>
                </w:p>
              </w:tc>
              <w:tc>
                <w:tcPr>
                  <w:tcW w:w="3118" w:type="dxa"/>
                  <w:vAlign w:val="center"/>
                </w:tcPr>
                <w:p w:rsidR="004F7D3F" w:rsidRDefault="004F7D3F" w:rsidP="00BE1B01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15.总糖含量测定</w:t>
                  </w:r>
                </w:p>
              </w:tc>
              <w:tc>
                <w:tcPr>
                  <w:tcW w:w="2817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Sun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16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 w:rsidR="004F7D3F"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HP</w:t>
                  </w:r>
                  <w:r w:rsidR="004F7D3F">
                    <w:rPr>
                      <w:rFonts w:ascii="SimHei" w:eastAsia="SimSun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GPC-MALLS/RI</w:t>
                  </w:r>
                </w:p>
                <w:p w:rsidR="004F7D3F" w:rsidRDefault="004F7D3F" w:rsidP="004F7D3F">
                  <w:pPr>
                    <w:pStyle w:val="TableParagraph"/>
                    <w:ind w:left="0" w:firstLineChars="50" w:firstLine="110"/>
                    <w:jc w:val="center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4F7D3F">
                    <w:rPr>
                      <w:rFonts w:ascii="SimHei" w:eastAsia="SimSun" w:hAnsi="SimHei" w:cs="SimHei" w:hint="eastAsia"/>
                      <w:b/>
                      <w:bCs/>
                      <w:sz w:val="22"/>
                      <w:szCs w:val="24"/>
                      <w:lang w:eastAsia="zh-CN"/>
                    </w:rPr>
                    <w:t>(</w:t>
                  </w:r>
                  <w:r w:rsidRPr="004F7D3F">
                    <w:rPr>
                      <w:rFonts w:ascii="SimHei" w:eastAsia="SimSun" w:hAnsi="SimHei" w:cs="SimHei" w:hint="eastAsia"/>
                      <w:b/>
                      <w:bCs/>
                      <w:sz w:val="22"/>
                      <w:szCs w:val="24"/>
                      <w:lang w:eastAsia="zh-CN"/>
                    </w:rPr>
                    <w:t>十八光测绝对分子量</w:t>
                  </w:r>
                  <w:r w:rsidRPr="004F7D3F">
                    <w:rPr>
                      <w:rFonts w:ascii="SimHei" w:eastAsia="SimSun" w:hAnsi="SimHei" w:cs="SimHei" w:hint="eastAsia"/>
                      <w:b/>
                      <w:bCs/>
                      <w:sz w:val="22"/>
                      <w:szCs w:val="24"/>
                      <w:lang w:eastAsia="zh-CN"/>
                    </w:rPr>
                    <w:t>)</w:t>
                  </w:r>
                </w:p>
              </w:tc>
            </w:tr>
            <w:tr w:rsidR="004F7D3F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4F7D3F" w:rsidRDefault="004F7D3F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17.硫酸化修饰</w:t>
                  </w:r>
                </w:p>
              </w:tc>
              <w:tc>
                <w:tcPr>
                  <w:tcW w:w="1985" w:type="dxa"/>
                  <w:vAlign w:val="center"/>
                </w:tcPr>
                <w:p w:rsidR="004F7D3F" w:rsidRDefault="004F7D3F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18.乙酰化修饰</w:t>
                  </w:r>
                </w:p>
              </w:tc>
              <w:tc>
                <w:tcPr>
                  <w:tcW w:w="3118" w:type="dxa"/>
                  <w:vAlign w:val="center"/>
                </w:tcPr>
                <w:p w:rsidR="004F7D3F" w:rsidRDefault="00F27F46" w:rsidP="00F27F46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19</w:t>
                  </w:r>
                  <w:r w:rsidR="00640805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糖荧光标记</w:t>
                  </w:r>
                </w:p>
              </w:tc>
              <w:tc>
                <w:tcPr>
                  <w:tcW w:w="2817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20.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pacing w:val="-1"/>
                      <w:sz w:val="24"/>
                      <w:szCs w:val="24"/>
                      <w:lang w:eastAsia="zh-CN"/>
                    </w:rPr>
                    <w:t>酯化度测定</w:t>
                  </w:r>
                </w:p>
              </w:tc>
            </w:tr>
            <w:tr w:rsidR="004F7D3F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21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.寡糖分离</w:t>
                  </w:r>
                </w:p>
              </w:tc>
              <w:tc>
                <w:tcPr>
                  <w:tcW w:w="1985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22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.寡糖纯化</w:t>
                  </w:r>
                </w:p>
              </w:tc>
              <w:tc>
                <w:tcPr>
                  <w:tcW w:w="3118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23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 w:rsidR="004F7D3F"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>聚合度测定（离子色谱）</w:t>
                  </w:r>
                </w:p>
              </w:tc>
              <w:tc>
                <w:tcPr>
                  <w:tcW w:w="2817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24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</w:t>
                  </w:r>
                  <w:r w:rsidR="00A4401E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寡糖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质谱</w:t>
                  </w:r>
                </w:p>
              </w:tc>
            </w:tr>
            <w:tr w:rsidR="004F7D3F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4F7D3F" w:rsidRDefault="004F7D3F" w:rsidP="00F27F46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</w:t>
                  </w:r>
                  <w:r w:rsidR="00F27F4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5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.紫外全波长扫描</w:t>
                  </w:r>
                </w:p>
              </w:tc>
              <w:tc>
                <w:tcPr>
                  <w:tcW w:w="1985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26.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蛋白含量测定</w:t>
                  </w:r>
                </w:p>
              </w:tc>
              <w:tc>
                <w:tcPr>
                  <w:tcW w:w="3118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27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.氨基酸组成</w:t>
                  </w:r>
                </w:p>
              </w:tc>
              <w:tc>
                <w:tcPr>
                  <w:tcW w:w="2817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28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.beta-消除</w:t>
                  </w:r>
                </w:p>
              </w:tc>
            </w:tr>
            <w:tr w:rsidR="004F7D3F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29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 脱蛋白</w:t>
                  </w:r>
                </w:p>
              </w:tc>
              <w:tc>
                <w:tcPr>
                  <w:tcW w:w="1985" w:type="dxa"/>
                  <w:vAlign w:val="center"/>
                </w:tcPr>
                <w:p w:rsidR="004F7D3F" w:rsidRDefault="00F27F46" w:rsidP="004F7D3F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30</w:t>
                  </w:r>
                  <w:r w:rsidR="004F7D3F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. 脱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色</w:t>
                  </w:r>
                </w:p>
              </w:tc>
              <w:tc>
                <w:tcPr>
                  <w:tcW w:w="3118" w:type="dxa"/>
                  <w:vAlign w:val="center"/>
                </w:tcPr>
                <w:p w:rsidR="004F7D3F" w:rsidRDefault="00F27F46" w:rsidP="00B158F6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31.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X-ray衍射（XRD）</w:t>
                  </w:r>
                </w:p>
              </w:tc>
              <w:tc>
                <w:tcPr>
                  <w:tcW w:w="2817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32.</w:t>
                  </w:r>
                  <w:r w:rsidR="00A4401E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高分辨质谱</w:t>
                  </w:r>
                  <w:bookmarkStart w:id="0" w:name="_GoBack"/>
                  <w:bookmarkEnd w:id="0"/>
                </w:p>
              </w:tc>
            </w:tr>
            <w:tr w:rsidR="004F7D3F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33. 非靶代谢组学</w:t>
                  </w:r>
                </w:p>
              </w:tc>
              <w:tc>
                <w:tcPr>
                  <w:tcW w:w="1985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34. 短链脂肪酸</w:t>
                  </w:r>
                </w:p>
              </w:tc>
              <w:tc>
                <w:tcPr>
                  <w:tcW w:w="3118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35.</w:t>
                  </w:r>
                  <w:r w:rsidRPr="00DF3367"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>MALDI-TOF</w:t>
                  </w:r>
                </w:p>
              </w:tc>
              <w:tc>
                <w:tcPr>
                  <w:tcW w:w="2817" w:type="dxa"/>
                  <w:vAlign w:val="center"/>
                </w:tcPr>
                <w:p w:rsidR="004F7D3F" w:rsidRDefault="00F27F46" w:rsidP="004F7D3F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36.多糖抗氧化</w:t>
                  </w:r>
                </w:p>
              </w:tc>
            </w:tr>
            <w:tr w:rsidR="00F27F46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F27F46" w:rsidRDefault="00F27F46" w:rsidP="00F27F46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37.圆二色谱</w:t>
                  </w:r>
                  <w:r>
                    <w:rPr>
                      <w:rFonts w:ascii="SimHei" w:eastAsia="SimSun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(CD)</w:t>
                  </w:r>
                </w:p>
              </w:tc>
              <w:tc>
                <w:tcPr>
                  <w:tcW w:w="1985" w:type="dxa"/>
                  <w:vAlign w:val="center"/>
                </w:tcPr>
                <w:p w:rsidR="00F27F46" w:rsidRDefault="00F27F46" w:rsidP="00F27F46">
                  <w:pPr>
                    <w:pStyle w:val="TableParagraph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38. 刚果红实验</w:t>
                  </w:r>
                </w:p>
              </w:tc>
              <w:tc>
                <w:tcPr>
                  <w:tcW w:w="3118" w:type="dxa"/>
                  <w:vAlign w:val="center"/>
                </w:tcPr>
                <w:p w:rsidR="00F27F46" w:rsidRDefault="00F27F46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39.</w:t>
                  </w:r>
                  <w:r w:rsidRPr="00640805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扫描电镜（SEM）</w:t>
                  </w:r>
                </w:p>
              </w:tc>
              <w:tc>
                <w:tcPr>
                  <w:tcW w:w="2817" w:type="dxa"/>
                  <w:vAlign w:val="center"/>
                </w:tcPr>
                <w:p w:rsidR="00F27F46" w:rsidRDefault="00F27F46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40.热重分析（TG</w:t>
                  </w:r>
                  <w:r>
                    <w:rPr>
                      <w:rFonts w:ascii="SimHei" w:eastAsia="SimSun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/DSC</w:t>
                  </w: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</w:tr>
            <w:tr w:rsidR="00F27F46" w:rsidTr="00BE1B01">
              <w:trPr>
                <w:trHeight w:val="525"/>
              </w:trPr>
              <w:tc>
                <w:tcPr>
                  <w:tcW w:w="2405" w:type="dxa"/>
                  <w:vAlign w:val="center"/>
                </w:tcPr>
                <w:p w:rsidR="00F27F46" w:rsidRDefault="00F27F46" w:rsidP="00640805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41.流变学</w:t>
                  </w:r>
                </w:p>
              </w:tc>
              <w:tc>
                <w:tcPr>
                  <w:tcW w:w="1985" w:type="dxa"/>
                  <w:vAlign w:val="center"/>
                </w:tcPr>
                <w:p w:rsidR="00F27F46" w:rsidRDefault="00F27F46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42.原子力</w:t>
                  </w:r>
                  <w:r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>吸收</w:t>
                  </w:r>
                  <w:r w:rsidR="00B158F6"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>（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AFM</w:t>
                  </w:r>
                  <w:r w:rsidR="00B158F6"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3118" w:type="dxa"/>
                  <w:vAlign w:val="center"/>
                </w:tcPr>
                <w:p w:rsidR="00F27F46" w:rsidRDefault="00640805" w:rsidP="00F27F46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43.</w:t>
                  </w:r>
                  <w:r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  <w:t>透射电镜</w:t>
                  </w:r>
                  <w:r w:rsidR="00B158F6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(TEM)</w:t>
                  </w:r>
                </w:p>
              </w:tc>
              <w:tc>
                <w:tcPr>
                  <w:tcW w:w="2817" w:type="dxa"/>
                  <w:vAlign w:val="center"/>
                </w:tcPr>
                <w:p w:rsidR="00F27F46" w:rsidRDefault="00595B2E" w:rsidP="00640805">
                  <w:pPr>
                    <w:pStyle w:val="TableParagraph"/>
                    <w:spacing w:before="49"/>
                    <w:ind w:left="0" w:firstLineChars="50" w:firstLine="120"/>
                    <w:rPr>
                      <w:rFonts w:ascii="SimHei" w:eastAsia="SimHei" w:hAnsi="SimHei" w:cs="SimHei"/>
                      <w:b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44.</w:t>
                  </w:r>
                  <w:r w:rsidR="00640805">
                    <w:rPr>
                      <w:rFonts w:ascii="SimHei" w:eastAsia="SimHei" w:hAnsi="SimHei" w:cs="SimHei" w:hint="eastAsia"/>
                      <w:b/>
                      <w:bCs/>
                      <w:sz w:val="24"/>
                      <w:szCs w:val="24"/>
                      <w:lang w:eastAsia="zh-CN"/>
                    </w:rPr>
                    <w:t>甲基化数据库比对</w:t>
                  </w:r>
                </w:p>
              </w:tc>
            </w:tr>
          </w:tbl>
          <w:p w:rsidR="00084190" w:rsidRDefault="00A1144F">
            <w:pPr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r>
              <w:rPr>
                <w:rFonts w:ascii="SimHei" w:eastAsia="SimHei" w:hAnsi="SimHei" w:cs="SimHei"/>
                <w:b/>
                <w:bCs/>
                <w:sz w:val="24"/>
                <w:szCs w:val="24"/>
              </w:rPr>
              <w:t>样品名称</w:t>
            </w:r>
            <w:r w:rsidR="00084190">
              <w:rPr>
                <w:rFonts w:ascii="SimHei" w:eastAsia="SimHei" w:hAnsi="SimHei" w:cs="SimHei"/>
                <w:b/>
                <w:bCs/>
                <w:sz w:val="24"/>
                <w:szCs w:val="24"/>
              </w:rPr>
              <w:t>：</w:t>
            </w:r>
          </w:p>
        </w:tc>
      </w:tr>
      <w:tr w:rsidR="00084190" w:rsidTr="00BD1230">
        <w:trPr>
          <w:trHeight w:val="1089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0" w:rsidRDefault="00084190" w:rsidP="00DB6E52">
            <w:pPr>
              <w:rPr>
                <w:rFonts w:ascii="SimHei" w:eastAsia="SimHei" w:hAnsi="SimHei" w:cs="SimHei"/>
                <w:b/>
                <w:bCs/>
                <w:sz w:val="24"/>
                <w:szCs w:val="24"/>
              </w:rPr>
            </w:pPr>
            <w:r>
              <w:rPr>
                <w:rFonts w:ascii="SimHei" w:eastAsia="SimHei" w:hAnsi="SimHei" w:cs="SimHei" w:hint="eastAsia"/>
                <w:b/>
                <w:bCs/>
                <w:sz w:val="24"/>
                <w:szCs w:val="24"/>
              </w:rPr>
              <w:t>其他备注项目：</w:t>
            </w:r>
          </w:p>
        </w:tc>
      </w:tr>
    </w:tbl>
    <w:p w:rsidR="00084190" w:rsidRDefault="00804A69">
      <w:pPr>
        <w:rPr>
          <w:rFonts w:ascii="SimHei" w:eastAsia="SimHei" w:hAnsi="SimHei" w:cs="SimHei"/>
          <w:b/>
          <w:bCs/>
          <w:sz w:val="24"/>
          <w:szCs w:val="24"/>
        </w:rPr>
      </w:pPr>
      <w:r w:rsidRPr="00804A69">
        <w:rPr>
          <w:rFonts w:ascii="SimHei" w:eastAsia="SimHei" w:hAnsi="SimHei" w:cs="SimHei"/>
          <w:b/>
          <w:bCs/>
          <w:sz w:val="24"/>
          <w:szCs w:val="24"/>
        </w:rPr>
        <w:t>（请根据您的检测项目如实填写，以便核查，谢谢）</w:t>
      </w:r>
    </w:p>
    <w:p w:rsidR="00084190" w:rsidRPr="00804A69" w:rsidRDefault="00084190">
      <w:pPr>
        <w:rPr>
          <w:rFonts w:ascii="SimHei" w:eastAsia="SimHei" w:hAnsi="SimHei" w:cs="SimHei"/>
          <w:b/>
          <w:bCs/>
          <w:sz w:val="24"/>
          <w:szCs w:val="24"/>
        </w:rPr>
      </w:pPr>
    </w:p>
    <w:sectPr w:rsidR="00084190" w:rsidRPr="00804A69" w:rsidSect="00E240A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8B" w:rsidRDefault="00BA0F8B">
      <w:r>
        <w:separator/>
      </w:r>
    </w:p>
  </w:endnote>
  <w:endnote w:type="continuationSeparator" w:id="0">
    <w:p w:rsidR="00BA0F8B" w:rsidRDefault="00BA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69" w:rsidRDefault="004F5268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地址：江苏省扬州市经济技术开发区吴州东路</w:t>
    </w:r>
    <w:r>
      <w:rPr>
        <w:rFonts w:hint="eastAsia"/>
        <w:sz w:val="21"/>
        <w:szCs w:val="21"/>
      </w:rPr>
      <w:t xml:space="preserve"> 198 </w:t>
    </w:r>
    <w:r>
      <w:rPr>
        <w:rFonts w:hint="eastAsia"/>
        <w:sz w:val="21"/>
        <w:szCs w:val="21"/>
      </w:rPr>
      <w:t>号西安交大扬州科技园</w:t>
    </w:r>
    <w:r>
      <w:rPr>
        <w:rFonts w:hint="eastAsia"/>
        <w:sz w:val="21"/>
        <w:szCs w:val="21"/>
      </w:rPr>
      <w:t xml:space="preserve"> A1 </w:t>
    </w:r>
    <w:r>
      <w:rPr>
        <w:rFonts w:hint="eastAsia"/>
        <w:sz w:val="21"/>
        <w:szCs w:val="21"/>
      </w:rPr>
      <w:t>栋</w:t>
    </w:r>
    <w:r>
      <w:rPr>
        <w:rFonts w:hint="eastAsia"/>
        <w:sz w:val="21"/>
        <w:szCs w:val="21"/>
      </w:rPr>
      <w:t xml:space="preserve"> 3</w:t>
    </w:r>
    <w:r w:rsidR="00AE5D3A">
      <w:rPr>
        <w:rFonts w:hint="eastAsia"/>
        <w:sz w:val="21"/>
        <w:szCs w:val="21"/>
      </w:rPr>
      <w:t>05</w:t>
    </w:r>
    <w:r>
      <w:rPr>
        <w:rFonts w:hint="eastAsia"/>
        <w:sz w:val="21"/>
        <w:szCs w:val="21"/>
      </w:rPr>
      <w:t>室</w:t>
    </w:r>
  </w:p>
  <w:p w:rsidR="00CA5869" w:rsidRDefault="004F5268" w:rsidP="00BC7856">
    <w:pPr>
      <w:pStyle w:val="a4"/>
      <w:ind w:firstLineChars="100" w:firstLine="210"/>
      <w:rPr>
        <w:sz w:val="21"/>
        <w:szCs w:val="21"/>
      </w:rPr>
    </w:pPr>
    <w:r>
      <w:rPr>
        <w:rFonts w:hint="eastAsia"/>
        <w:sz w:val="21"/>
        <w:szCs w:val="21"/>
      </w:rPr>
      <w:t>电话（</w:t>
    </w:r>
    <w:r>
      <w:rPr>
        <w:rFonts w:hint="eastAsia"/>
        <w:sz w:val="21"/>
        <w:szCs w:val="21"/>
      </w:rPr>
      <w:t>Tel</w:t>
    </w:r>
    <w:r>
      <w:rPr>
        <w:rFonts w:hint="eastAsia"/>
        <w:sz w:val="21"/>
        <w:szCs w:val="21"/>
      </w:rPr>
      <w:t>）：</w:t>
    </w:r>
    <w:r>
      <w:rPr>
        <w:rFonts w:hint="eastAsia"/>
        <w:sz w:val="21"/>
        <w:szCs w:val="21"/>
      </w:rPr>
      <w:t>0514-82088386   QQ</w:t>
    </w:r>
    <w:r>
      <w:rPr>
        <w:rFonts w:hint="eastAsia"/>
        <w:sz w:val="21"/>
        <w:szCs w:val="21"/>
      </w:rPr>
      <w:t>：</w:t>
    </w:r>
    <w:r w:rsidR="00976613">
      <w:rPr>
        <w:rFonts w:hint="eastAsia"/>
        <w:sz w:val="21"/>
        <w:szCs w:val="21"/>
      </w:rPr>
      <w:t>1043744109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邮编：</w:t>
    </w:r>
    <w:r>
      <w:rPr>
        <w:rFonts w:hint="eastAsia"/>
        <w:sz w:val="21"/>
        <w:szCs w:val="21"/>
      </w:rPr>
      <w:t xml:space="preserve">225000 </w:t>
    </w:r>
    <w:r>
      <w:rPr>
        <w:rFonts w:hint="eastAsia"/>
        <w:sz w:val="21"/>
        <w:szCs w:val="21"/>
      </w:rPr>
      <w:t>联系人：博睿糖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8B" w:rsidRDefault="00BA0F8B">
      <w:r>
        <w:separator/>
      </w:r>
    </w:p>
  </w:footnote>
  <w:footnote w:type="continuationSeparator" w:id="0">
    <w:p w:rsidR="00BA0F8B" w:rsidRDefault="00BA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69" w:rsidRDefault="004F5268">
    <w:pPr>
      <w:pStyle w:val="a3"/>
      <w:spacing w:before="1"/>
      <w:jc w:val="center"/>
      <w:rPr>
        <w:rFonts w:ascii="Times New Roman"/>
        <w:b/>
        <w:bCs/>
        <w:sz w:val="44"/>
        <w:szCs w:val="44"/>
        <w:lang w:eastAsia="zh-CN"/>
      </w:rPr>
    </w:pPr>
    <w:r>
      <w:rPr>
        <w:noProof/>
        <w:lang w:eastAsia="zh-CN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795362</wp:posOffset>
          </wp:positionH>
          <wp:positionV relativeFrom="paragraph">
            <wp:posOffset>-114398</wp:posOffset>
          </wp:positionV>
          <wp:extent cx="813435" cy="8089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43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int="eastAsia"/>
        <w:b/>
        <w:bCs/>
        <w:sz w:val="44"/>
        <w:szCs w:val="44"/>
        <w:lang w:eastAsia="zh-CN"/>
      </w:rPr>
      <w:t>扬州市博</w:t>
    </w:r>
    <w:proofErr w:type="gramStart"/>
    <w:r>
      <w:rPr>
        <w:rFonts w:ascii="Times New Roman" w:hint="eastAsia"/>
        <w:b/>
        <w:bCs/>
        <w:sz w:val="44"/>
        <w:szCs w:val="44"/>
        <w:lang w:eastAsia="zh-CN"/>
      </w:rPr>
      <w:t>睿</w:t>
    </w:r>
    <w:proofErr w:type="gramEnd"/>
    <w:r>
      <w:rPr>
        <w:rFonts w:ascii="Times New Roman" w:hint="eastAsia"/>
        <w:b/>
        <w:bCs/>
        <w:sz w:val="44"/>
        <w:szCs w:val="44"/>
        <w:lang w:eastAsia="zh-CN"/>
      </w:rPr>
      <w:t>糖生物技术有限公司</w:t>
    </w:r>
  </w:p>
  <w:p w:rsidR="00CA5869" w:rsidRDefault="004F5268">
    <w:pPr>
      <w:pStyle w:val="a3"/>
      <w:spacing w:before="1"/>
      <w:jc w:val="center"/>
      <w:rPr>
        <w:sz w:val="32"/>
        <w:szCs w:val="32"/>
        <w:lang w:eastAsia="zh-CN"/>
      </w:rPr>
    </w:pPr>
    <w:r>
      <w:rPr>
        <w:rFonts w:ascii="Times New Roman" w:hint="eastAsia"/>
        <w:sz w:val="32"/>
        <w:szCs w:val="32"/>
      </w:rPr>
      <w:t xml:space="preserve">Yangzhou </w:t>
    </w:r>
    <w:proofErr w:type="spellStart"/>
    <w:r>
      <w:rPr>
        <w:rFonts w:ascii="Times New Roman" w:hint="eastAsia"/>
        <w:sz w:val="32"/>
        <w:szCs w:val="32"/>
      </w:rPr>
      <w:t>BoRui</w:t>
    </w:r>
    <w:proofErr w:type="spellEnd"/>
    <w:r>
      <w:rPr>
        <w:rFonts w:ascii="Times New Roman" w:hint="eastAsia"/>
        <w:sz w:val="32"/>
        <w:szCs w:val="32"/>
      </w:rPr>
      <w:t xml:space="preserve"> Saccharide Biotech Co.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84E"/>
    <w:multiLevelType w:val="hybridMultilevel"/>
    <w:tmpl w:val="52085D46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741A"/>
    <w:rsid w:val="000515C9"/>
    <w:rsid w:val="00062E33"/>
    <w:rsid w:val="00084190"/>
    <w:rsid w:val="000C6ED4"/>
    <w:rsid w:val="000E6B8E"/>
    <w:rsid w:val="001A1AFF"/>
    <w:rsid w:val="001B3DDB"/>
    <w:rsid w:val="001C7377"/>
    <w:rsid w:val="001F22DB"/>
    <w:rsid w:val="002031A3"/>
    <w:rsid w:val="002A34AD"/>
    <w:rsid w:val="002B4AC3"/>
    <w:rsid w:val="002D4C56"/>
    <w:rsid w:val="00324FF2"/>
    <w:rsid w:val="00343A1C"/>
    <w:rsid w:val="00374235"/>
    <w:rsid w:val="003F3B5C"/>
    <w:rsid w:val="004368C7"/>
    <w:rsid w:val="004B72CE"/>
    <w:rsid w:val="004F5268"/>
    <w:rsid w:val="004F7D3F"/>
    <w:rsid w:val="00531968"/>
    <w:rsid w:val="00595B2E"/>
    <w:rsid w:val="00613664"/>
    <w:rsid w:val="00626A41"/>
    <w:rsid w:val="00640805"/>
    <w:rsid w:val="00652E0B"/>
    <w:rsid w:val="006D0B26"/>
    <w:rsid w:val="00721B2B"/>
    <w:rsid w:val="007658D5"/>
    <w:rsid w:val="007D7495"/>
    <w:rsid w:val="00804A69"/>
    <w:rsid w:val="00807751"/>
    <w:rsid w:val="00920B4A"/>
    <w:rsid w:val="00925D12"/>
    <w:rsid w:val="00976613"/>
    <w:rsid w:val="009C1049"/>
    <w:rsid w:val="00A1144F"/>
    <w:rsid w:val="00A4401E"/>
    <w:rsid w:val="00A54BA1"/>
    <w:rsid w:val="00AE5D3A"/>
    <w:rsid w:val="00B158F6"/>
    <w:rsid w:val="00BA0F8B"/>
    <w:rsid w:val="00BC7856"/>
    <w:rsid w:val="00BD1230"/>
    <w:rsid w:val="00BD686D"/>
    <w:rsid w:val="00BE1B01"/>
    <w:rsid w:val="00BF0334"/>
    <w:rsid w:val="00C002BF"/>
    <w:rsid w:val="00C62168"/>
    <w:rsid w:val="00CA5869"/>
    <w:rsid w:val="00D21764"/>
    <w:rsid w:val="00D56772"/>
    <w:rsid w:val="00DA4801"/>
    <w:rsid w:val="00DF3367"/>
    <w:rsid w:val="00E240AF"/>
    <w:rsid w:val="00E879D8"/>
    <w:rsid w:val="00E94C19"/>
    <w:rsid w:val="00F27F46"/>
    <w:rsid w:val="00F77495"/>
    <w:rsid w:val="00FB50F4"/>
    <w:rsid w:val="14BE2A53"/>
    <w:rsid w:val="2958741A"/>
    <w:rsid w:val="52F31856"/>
    <w:rsid w:val="7A8C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iPriority="1" w:qFormat="1"/>
    <w:lsdException w:name="header" w:qFormat="1"/>
    <w:lsdException w:name="Default Paragraph Font" w:semiHidden="1"/>
    <w:lsdException w:name="Body Text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1"/>
    <w:qFormat/>
    <w:pPr>
      <w:spacing w:before="50"/>
      <w:ind w:left="861"/>
      <w:outlineLvl w:val="1"/>
    </w:pPr>
    <w:rPr>
      <w:rFonts w:eastAsia="Times New Roman"/>
      <w:b/>
      <w:bCs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SimSun" w:hAnsi="SimSun" w:cs="SimSun"/>
      <w:sz w:val="22"/>
      <w:szCs w:val="22"/>
      <w:lang w:eastAsia="en-US" w:bidi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spacing w:before="51"/>
      <w:ind w:left="107"/>
    </w:pPr>
    <w:rPr>
      <w:rFonts w:ascii="楷体" w:eastAsia="楷体" w:hAnsi="楷体" w:cs="楷体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iPriority="1" w:qFormat="1"/>
    <w:lsdException w:name="header" w:qFormat="1"/>
    <w:lsdException w:name="Default Paragraph Font" w:semiHidden="1"/>
    <w:lsdException w:name="Body Text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1"/>
    <w:qFormat/>
    <w:pPr>
      <w:spacing w:before="50"/>
      <w:ind w:left="861"/>
      <w:outlineLvl w:val="1"/>
    </w:pPr>
    <w:rPr>
      <w:rFonts w:eastAsia="Times New Roman"/>
      <w:b/>
      <w:bCs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SimSun" w:hAnsi="SimSun" w:cs="SimSun"/>
      <w:sz w:val="22"/>
      <w:szCs w:val="22"/>
      <w:lang w:eastAsia="en-US" w:bidi="en-US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pPr>
      <w:spacing w:before="51"/>
      <w:ind w:left="107"/>
    </w:pPr>
    <w:rPr>
      <w:rFonts w:ascii="楷体" w:eastAsia="楷体" w:hAnsi="楷体" w:cs="楷体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9ed96b757864cf650c595020add2ab1\&#26679;&#21697;&#27979;&#35797;&#32852;&#31995;&#21333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样品测试联系单.doc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 品 测 试 联 系 单</dc:title>
  <dc:creator>BRT</dc:creator>
  <cp:keywords>20210726v</cp:keywords>
  <cp:lastModifiedBy>Flora</cp:lastModifiedBy>
  <cp:revision>2</cp:revision>
  <dcterms:created xsi:type="dcterms:W3CDTF">2024-12-09T04:51:00Z</dcterms:created>
  <dcterms:modified xsi:type="dcterms:W3CDTF">2024-12-09T04:51:00Z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